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bd19e0" w14:textId="8bd19e0">
      <w:pPr>
        <w:spacing w:after="0"/>
        <w:ind w:left="0"/>
        <w:jc w:val="left"/>
        <w15:collapsed w:val="false"/>
      </w:pPr>
      <w:r>
        <w:rPr>
          <w:rFonts w:ascii="Consolas"/>
          <w:b w:val="false"/>
          <w:i w:val="false"/>
          <w:color w:val="000000"/>
          <w:sz w:val="20"/>
        </w:rPr>
        <w:t>
				</w:t>
      </w:r>
      <w:r>
        <w:drawing>
          <wp:inline distT="0" distB="0" distL="0" distR="0">
            <wp:extent cx="19050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nsolas"/>
          <w:b w:val="false"/>
          <w:i w:val="false"/>
          <w:color w:val="000000"/>
          <w:sz w:val="20"/>
        </w:rPr>
        <w:t>
					</w:t>
      </w:r>
    </w:p>
    <w:p>
      <w:pPr>
        <w:spacing w:after="0"/>
        <w:ind w:left="0"/>
        <w:jc w:val="left"/>
      </w:pPr>
      <w:r>
        <w:rPr>
          <w:rFonts w:ascii="Consolas"/>
          <w:b/>
          <w:i w:val="false"/>
          <w:color w:val="000000"/>
        </w:rPr>
        <w:t>Об утверждении Требований к обязательной школьной форме для организаций среднего образования</w:t>
      </w:r>
    </w:p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Приказ Министра образования и науки Республики Казахстан от 14 января 2016 года № 26. Зарегистрирован в Министерстве юстиции Республики Казахстан 16 февраля 2016 года № 13085.</w:t>
      </w:r>
    </w:p>
    <w:p>
      <w:pPr>
        <w:spacing w:after="0"/>
        <w:ind w:left="0"/>
        <w:jc w:val="left"/>
      </w:pPr>
      <w:bookmarkStart w:name="z1" w:id="0"/>
      <w:r>
        <w:rPr>
          <w:rFonts w:ascii="Consolas"/>
          <w:b w:val="false"/>
          <w:i w:val="false"/>
          <w:color w:val="000000"/>
          <w:sz w:val="20"/>
        </w:rPr>
        <w:t xml:space="preserve">
      В соответствии с </w:t>
      </w:r>
      <w:r>
        <w:rPr>
          <w:rFonts w:ascii="Consolas"/>
          <w:b w:val="false"/>
          <w:i w:val="false"/>
          <w:color w:val="000000"/>
          <w:sz w:val="20"/>
        </w:rPr>
        <w:t>подпунктом 14-1)</w:t>
      </w:r>
      <w:r>
        <w:rPr>
          <w:rFonts w:ascii="Consolas"/>
          <w:b w:val="false"/>
          <w:i w:val="false"/>
          <w:color w:val="000000"/>
          <w:sz w:val="20"/>
        </w:rPr>
        <w:t xml:space="preserve"> статьи 5 Закона Республики Казахстан от 27 июля 2007 года "Об образовании" </w:t>
      </w:r>
      <w:r>
        <w:rPr>
          <w:rFonts w:ascii="Consolas"/>
          <w:b/>
          <w:i w:val="false"/>
          <w:color w:val="000000"/>
          <w:sz w:val="20"/>
        </w:rPr>
        <w:t>ПРИКАЗЫВАЮ:</w:t>
      </w:r>
    </w:p>
    <w:bookmarkEnd w:id="0"/>
    <w:bookmarkStart w:name="z2" w:id="1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1. Утвердить прилагаемые </w:t>
      </w:r>
      <w:r>
        <w:rPr>
          <w:rFonts w:ascii="Consolas"/>
          <w:b w:val="false"/>
          <w:i w:val="false"/>
          <w:color w:val="000000"/>
          <w:sz w:val="20"/>
        </w:rPr>
        <w:t>Требования</w:t>
      </w:r>
      <w:r>
        <w:rPr>
          <w:rFonts w:ascii="Consolas"/>
          <w:b w:val="false"/>
          <w:i w:val="false"/>
          <w:color w:val="000000"/>
          <w:sz w:val="20"/>
        </w:rPr>
        <w:t xml:space="preserve"> к обязательной школьной форме для организаций среднего образования.</w:t>
      </w:r>
    </w:p>
    <w:bookmarkEnd w:id="1"/>
    <w:bookmarkStart w:name="z3" w:id="2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2. Департаменту дошкольного и среднего образования, информационных технологий (Жонтаева Ж.А.) в установленном законодательством порядке обеспечить:</w:t>
      </w:r>
    </w:p>
    <w:bookmarkEnd w:id="2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1) государственную регистрацию настоящего приказа в Министерстве юстиции Республики Казахстан;</w:t>
      </w:r>
    </w:p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2) в течение десяти календарных дней после государственной регистрации настоящего приказа в Министерстве юстиции Республики Казахстан его направление на официальное опубликование в периодических печатных изданиях и в информационно-правовой системе "Әділет", а также в Республиканское государственное предприятие на праве хозяйственного введения "Республиканский центр правовой информации Министерства юстиции Республики Казахстан" для размещения в Эталонном контрольном банке нормативных правовых актов Республики Казахстан;</w:t>
      </w:r>
    </w:p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3) размещение настоящее приказа на официальном интернет-ресурсе Министерства образования и науки Республики Казахстан;</w:t>
      </w:r>
    </w:p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4)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1), 2) и 3) настоящего пункта.</w:t>
      </w:r>
    </w:p>
    <w:bookmarkStart w:name="z4" w:id="3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3. Контроль за исполнением настоящего приказа возложить на вице-министра образования и науки Республики Казахстан Имангалиева Е.Н.</w:t>
      </w:r>
    </w:p>
    <w:bookmarkEnd w:id="3"/>
    <w:bookmarkStart w:name="z5" w:id="4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4. Настоящий приказ вводится в действие по истечении десяти календарных дней со дня его первого официального опубликования.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900"/>
        <w:gridCol w:w="5400"/>
      </w:tblGrid>
      <w:tr>
        <w:trPr>
          <w:trHeight w:val="30" w:hRule="atLeast"/>
        </w:trPr>
        <w:tc>
          <w:tcPr>
            <w:tcW w:w="69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Министр образования и науки</w:t>
            </w:r>
          </w:p>
        </w:tc>
        <w:tc>
          <w:tcPr>
            <w:tcW w:w="5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69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5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А. Саринжипов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7793"/>
        <w:gridCol w:w="4613"/>
      </w:tblGrid>
      <w:tr>
        <w:trPr>
          <w:trHeight w:val="30" w:hRule="atLeast"/>
        </w:trPr>
        <w:tc>
          <w:tcPr>
            <w:tcW w:w="77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приказом Министра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образования и науки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14 января 2016 года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№ 26</w:t>
            </w:r>
          </w:p>
        </w:tc>
      </w:tr>
    </w:tbl>
    <w:bookmarkStart w:name="z7" w:id="5"/>
    <w:p>
      <w:pPr>
        <w:spacing w:after="0"/>
        <w:ind w:left="0"/>
        <w:jc w:val="left"/>
      </w:pPr>
      <w:r>
        <w:rPr>
          <w:rFonts w:ascii="Consolas"/>
          <w:b/>
          <w:i w:val="false"/>
          <w:color w:val="000000"/>
        </w:rPr>
        <w:t xml:space="preserve"> Требования к обязательной школьной форме для организаций</w:t>
      </w:r>
      <w:r>
        <w:br/>
      </w:r>
      <w:r>
        <w:rPr>
          <w:rFonts w:ascii="Consolas"/>
          <w:b/>
          <w:i w:val="false"/>
          <w:color w:val="000000"/>
        </w:rPr>
        <w:t>среднего образования</w:t>
      </w:r>
      <w:r>
        <w:br/>
      </w:r>
      <w:r>
        <w:rPr>
          <w:rFonts w:ascii="Consolas"/>
          <w:b/>
          <w:i w:val="false"/>
          <w:color w:val="000000"/>
        </w:rPr>
        <w:t>1. Общие положения</w:t>
      </w:r>
    </w:p>
    <w:bookmarkEnd w:id="5"/>
    <w:bookmarkStart w:name="z8" w:id="6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1. Настоящие Требования к обязательной школьной форме для организаций среднего образования (далее-Требования) разработаны в соответствии с </w:t>
      </w:r>
      <w:r>
        <w:rPr>
          <w:rFonts w:ascii="Consolas"/>
          <w:b w:val="false"/>
          <w:i w:val="false"/>
          <w:color w:val="000000"/>
          <w:sz w:val="20"/>
        </w:rPr>
        <w:t>подпунктом 14-1)</w:t>
      </w:r>
      <w:r>
        <w:rPr>
          <w:rFonts w:ascii="Consolas"/>
          <w:b w:val="false"/>
          <w:i w:val="false"/>
          <w:color w:val="000000"/>
          <w:sz w:val="20"/>
        </w:rPr>
        <w:t xml:space="preserve"> статьи 5 Закона Республики Казахстан от 27 июля 2007 года "Об образовании" для обеспечения обучающихся качественной школьной формой.</w:t>
      </w:r>
    </w:p>
    <w:bookmarkEnd w:id="6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Вышеуказанные Требования направлены на реализацию светского характера обучения и устранения признаков социального, имущественного и иных различий между обучающимися организаций среднего образования.</w:t>
      </w:r>
    </w:p>
    <w:bookmarkStart w:name="z9" w:id="7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2. В настоящих Требованиях используется следующее основное понятие: организация среднего образования - учебное заведение, реализующее общеобразовательные учебные программы начального, основного среднего и общего среднего образования, специализированные общеобразовательные и специальные учебные программы.</w:t>
      </w:r>
    </w:p>
    <w:bookmarkEnd w:id="7"/>
    <w:bookmarkStart w:name="z10" w:id="8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3. Цель Требований - обеспечение единства подходов организаций среднего образования в применении обязательной школьной формы, формирование позитивного отношения родителей к школьной форме, повышение ответственности руководства учебных заведений и общественных советов (совет школы, попечительский совет, родительский комитет) в соблюдении светского характера обучения.</w:t>
      </w:r>
    </w:p>
    <w:bookmarkEnd w:id="8"/>
    <w:bookmarkStart w:name="z11" w:id="9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4. Требования к обязательной школьной форме размещаются в фойе организаций среднего образования, а для ознакомления на Интернет-ресурсе организации среднего образования.</w:t>
      </w:r>
    </w:p>
    <w:bookmarkEnd w:id="9"/>
    <w:bookmarkStart w:name="z12" w:id="10"/>
    <w:p>
      <w:pPr>
        <w:spacing w:after="0"/>
        <w:ind w:left="0"/>
        <w:jc w:val="left"/>
      </w:pPr>
      <w:r>
        <w:rPr>
          <w:rFonts w:ascii="Consolas"/>
          <w:b/>
          <w:i w:val="false"/>
          <w:color w:val="000000"/>
        </w:rPr>
        <w:t xml:space="preserve"> 2. Требования к обязательной школьной форме для</w:t>
      </w:r>
      <w:r>
        <w:br/>
      </w:r>
      <w:r>
        <w:rPr>
          <w:rFonts w:ascii="Consolas"/>
          <w:b/>
          <w:i w:val="false"/>
          <w:color w:val="000000"/>
        </w:rPr>
        <w:t>организаций среднего образования</w:t>
      </w:r>
    </w:p>
    <w:bookmarkEnd w:id="10"/>
    <w:bookmarkStart w:name="z13" w:id="11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5. Обязательная школьная форма организаций среднего образования (далее - школьная форма) соответствует светскому характеру обучения. Фасон, цвет школьной формы выдерживаются в классическом стиле, в единой цветовой гамме, с допущением смешения не более трех цветов. Цвет школьной формы выбирается из спокойных и не вызывающих ярких тонов.</w:t>
      </w:r>
    </w:p>
    <w:bookmarkEnd w:id="11"/>
    <w:bookmarkStart w:name="z14" w:id="12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6. Школьная форма вводится с учетом возрастных особенностей обучающихся.</w:t>
      </w:r>
    </w:p>
    <w:bookmarkEnd w:id="12"/>
    <w:bookmarkStart w:name="z15" w:id="13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7. Школьная форма подразделяется на повседневную, парадную и спортивную.</w:t>
      </w:r>
    </w:p>
    <w:bookmarkEnd w:id="13"/>
    <w:bookmarkStart w:name="z16" w:id="14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8. Школьная форма для мальчиков включает:</w:t>
      </w:r>
    </w:p>
    <w:bookmarkEnd w:id="14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пиджак, жилет, брюки, парадную рубашку, повседневную рубашку (зимний период: трикотажный жилет, водолазку). Брюки для мальчиков свободного кроя, и по длине закрывают щиколотки ног.</w:t>
      </w:r>
    </w:p>
    <w:bookmarkStart w:name="z17" w:id="15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9. Школьная форма для девочек включает:</w:t>
      </w:r>
    </w:p>
    <w:bookmarkEnd w:id="15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пиджак, жилет, юбку, брюки, классическую блузу (зимний период: трикотажный жилет, сарафан, водолазку). Брюки для девочек свободного кроя, и по длине закрывают щиколотки ног.</w:t>
      </w:r>
    </w:p>
    <w:bookmarkStart w:name="z18" w:id="16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10. Парадная форма для мальчиков состоит из повседневной формы, дополненной белой рубашкой, для девочек - белой блузкой.</w:t>
      </w:r>
    </w:p>
    <w:bookmarkEnd w:id="16"/>
    <w:bookmarkStart w:name="z19" w:id="17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11. Спортивная форма для мальчиков и девочек включает: спортивный костюм (спортивные брюки, футболка), спортивную обувь (кроссовки, кеды).</w:t>
      </w:r>
    </w:p>
    <w:bookmarkEnd w:id="17"/>
    <w:bookmarkStart w:name="z20" w:id="18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12. Школьная форма включает галстук классической формы, соответствующий основному цвету или в контрасте к цвету школьной формы.</w:t>
      </w:r>
    </w:p>
    <w:bookmarkEnd w:id="18"/>
    <w:bookmarkStart w:name="z21" w:id="19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13. Включение элементов одежды религиозной принадлежности различных конфессий в школьную форму не допускается.</w:t>
      </w:r>
    </w:p>
    <w:bookmarkEnd w:id="19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ff0000"/>
          <w:sz w:val="20"/>
        </w:rPr>
        <w:t xml:space="preserve">      Сноска. В пункт 13 внесено изменение на государственном языке, текст на русском языке не изменяется в соответствии с приказом Министра образования и науки РК от 04.04.2016 </w:t>
      </w:r>
      <w:r>
        <w:rPr>
          <w:rFonts w:ascii="Consolas"/>
          <w:b w:val="false"/>
          <w:i w:val="false"/>
          <w:color w:val="ff0000"/>
          <w:sz w:val="20"/>
        </w:rPr>
        <w:t>№ 248</w:t>
      </w:r>
      <w:r>
        <w:rPr>
          <w:rFonts w:ascii="Consolas"/>
          <w:b w:val="false"/>
          <w:i w:val="false"/>
          <w:color w:val="ff0000"/>
          <w:sz w:val="20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</w:p>
    <w:bookmarkStart w:name="z22" w:id="20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 14. На школьной форме размещаются отличительные знаки (эмблема, нашивка и др.) организаций среднего образования. Они размещаются в верхней части одежды или аксессуара (пиджак, жилетка, галстук).</w:t>
      </w:r>
    </w:p>
    <w:bookmarkEnd w:id="20"/>
    <w:bookmarkStart w:name="z23" w:id="21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15. Требования к школьной форме реализуются с учетом климатических условий, места проведения учебных занятий и температурного режима в учебном помещении.</w:t>
      </w:r>
    </w:p>
    <w:bookmarkEnd w:id="21"/>
    <w:bookmarkStart w:name="z24" w:id="22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16. Требования к школьной форме исключают ношение одежды и аксессуаров с травмирующей фурнитурой.</w:t>
      </w:r>
    </w:p>
    <w:bookmarkEnd w:id="22"/>
    <w:bookmarkStart w:name="z25" w:id="23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17. При внедрении школьной формы обращается внимание на состав тканей.</w:t>
      </w:r>
    </w:p>
    <w:bookmarkEnd w:id="23"/>
    <w:bookmarkStart w:name="z26" w:id="24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18. В качестве тканей школьной формы используются полушерстяные и хлопковые ткани с улучшенными свойствами, имеющими высокую износостойкость, обладающие антибактериальными, антимикробными и антистатическими свойствами.</w:t>
      </w:r>
    </w:p>
    <w:bookmarkEnd w:id="24"/>
    <w:bookmarkStart w:name="z27" w:id="25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19. Выбор цвета, фасона школьной формы и длины юбки определяется организацией среднего образования и общественным советом, утверждается протоколом общешкольного родительского собрания.</w:t>
      </w:r>
    </w:p>
    <w:bookmarkEnd w:id="25"/>
    <w:bookmarkStart w:name="z28" w:id="26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20. Введение изменений в школьную форму принимается по согласованию с общественным советом.</w:t>
      </w:r>
    </w:p>
    <w:bookmarkEnd w:id="26"/>
    <w:bookmarkStart w:name="z29" w:id="27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21. Родители и иные законные представители обеспечивают ношение обучающимися школьной формы, установленной в организации среднего образования.</w:t>
      </w:r>
    </w:p>
    <w:bookmarkEnd w:id="27"/>
    <w:bookmarkStart w:name="z30" w:id="28"/>
    <w:p>
      <w:pPr>
        <w:spacing w:after="0"/>
        <w:ind w:left="0"/>
        <w:jc w:val="left"/>
      </w:pPr>
      <w:r>
        <w:rPr>
          <w:rFonts w:ascii="Consolas"/>
          <w:b/>
          <w:i w:val="false"/>
          <w:color w:val="000000"/>
        </w:rPr>
        <w:t xml:space="preserve"> 3. Исполнение Требований к обязательной школьной форме для</w:t>
      </w:r>
      <w:r>
        <w:br/>
      </w:r>
      <w:r>
        <w:rPr>
          <w:rFonts w:ascii="Consolas"/>
          <w:b/>
          <w:i w:val="false"/>
          <w:color w:val="000000"/>
        </w:rPr>
        <w:t>организаций среднего образования</w:t>
      </w:r>
    </w:p>
    <w:bookmarkEnd w:id="28"/>
    <w:bookmarkStart w:name="z31" w:id="29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22. Руководитель организаций среднего образования (далее - Руководитель) и общественный совет (совет школы, попечительский совет, родительский комитет) при введении обязательной школьной формы руководствуется настоящими Требованиями.</w:t>
      </w:r>
    </w:p>
    <w:bookmarkEnd w:id="29"/>
    <w:bookmarkStart w:name="z32" w:id="30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23. Родители и иные законные представители участвуют в обсуждении вопросов о школьной форме и вносят предложения по ее совершенствованию, приобретают ее через действующую торговую сеть.</w:t>
      </w:r>
    </w:p>
    <w:bookmarkEnd w:id="30"/>
    <w:bookmarkStart w:name="z33" w:id="31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24. Областные, городов Астаны и Алматы управления образования, районные (городские) отделы образования рекомендуют родителям приобретение школьной формы у отечественных производителей школьной формы.</w:t>
      </w:r>
    </w:p>
    <w:bookmarkEnd w:id="31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ff0000"/>
          <w:sz w:val="20"/>
        </w:rPr>
        <w:t xml:space="preserve">      Сноска. В пункт 24 внесено изменение на государственном языке, текст на русском языке не изменяется в соответствии с приказом Министра образования и науки РК от 04.04.2016 </w:t>
      </w:r>
      <w:r>
        <w:rPr>
          <w:rFonts w:ascii="Consolas"/>
          <w:b w:val="false"/>
          <w:i w:val="false"/>
          <w:color w:val="ff0000"/>
          <w:sz w:val="20"/>
        </w:rPr>
        <w:t>№ 248</w:t>
      </w:r>
      <w:r>
        <w:rPr>
          <w:rFonts w:ascii="Consolas"/>
          <w:b w:val="false"/>
          <w:i w:val="false"/>
          <w:color w:val="ff0000"/>
          <w:sz w:val="20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</w:p>
    <w:bookmarkStart w:name="z34" w:id="32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 25. Руководитель обеспечивает утверждение школьной формы до 25 мая учебного года.</w:t>
      </w:r>
    </w:p>
    <w:bookmarkEnd w:id="32"/>
    <w:bookmarkStart w:name="z35" w:id="33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26. Руководитель выносит вопрос соблюдения школьной формы обучающимися на общественный совет.</w:t>
      </w:r>
    </w:p>
    <w:bookmarkEnd w:id="33"/>
    <w:bookmarkStart w:name="z36" w:id="34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27. Руководитель ознакомливает родителей или иных законных представителей с настоящими Требованиями при подаче заявления о приеме (произвольной форме) обучающегося в организацию среднего образования под роспись и на общешкольном родительском собрании.</w:t>
      </w:r>
    </w:p>
    <w:bookmarkEnd w:id="34"/>
    <w:p>
      <w:pPr>
        <w:spacing w:after="0"/>
        <w:ind w:left="0"/>
        <w:jc w:val="left"/>
      </w:pPr>
      <w:r>
        <w:br/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				</w:t>
      </w:r>
    </w:p>
    <w:p>
      <w:pPr>
        <w:pStyle w:val="disclaimer"/>
      </w:pPr>
      <w:r>
        <w:rPr>
          <w:rFonts w:ascii="Consolas"/>
          <w:b w:val="false"/>
          <w:i w:val="false"/>
          <w:color w:val="000000"/>
        </w:rPr>
        <w:t>
					© 2012. РГП на ПХВ Республиканский центр правовой информации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Consolas" w:hAnsi="Consolas" w:eastAsia="Consolas" w:cs="Consola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Consolas" w:hAnsi="Consolas" w:eastAsia="Consolas" w:cs="Consola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Consolas" w:hAnsi="Consolas" w:eastAsia="Consolas" w:cs="Consola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Consolas" w:hAnsi="Consolas" w:eastAsia="Consolas" w:cs="Consola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Consolas" w:hAnsi="Consolas" w:eastAsia="Consolas" w:cs="Consolas"/>
    </w:rPr>
  </w:style>
  <w:style w:type="character" w:styleId="DefaultParagraphFont" w:default="true">
    <w:name w:val="Default Paragraph Font"/>
    <w:uiPriority w:val="1"/>
    <w:semiHidden/>
    <w:unhideWhenUsed/>
    <w:rPr>
      <w:rFonts w:ascii="Consolas" w:hAnsi="Consolas" w:eastAsia="Consolas" w:cs="Consolas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Consolas" w:hAnsi="Consolas" w:eastAsia="Consolas" w:cs="Consolas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Consolas" w:hAnsi="Consolas" w:eastAsia="Consolas" w:cs="Consolas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Consolas" w:hAnsi="Consolas" w:eastAsia="Consolas" w:cs="Consolas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Consolas" w:hAnsi="Consolas" w:eastAsia="Consolas" w:cs="Consolas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Consolas" w:hAnsi="Consolas" w:eastAsia="Consolas" w:cs="Consolas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Consolas" w:hAnsi="Consolas" w:eastAsia="Consolas" w:cs="Consolas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Consolas" w:hAnsi="Consolas" w:eastAsia="Consolas" w:cs="Consola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Consolas" w:hAnsi="Consolas" w:eastAsia="Consolas" w:cs="Consolas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Consolas" w:hAnsi="Consolas" w:eastAsia="Consolas" w:cs="Consolas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Consolas" w:hAnsi="Consolas" w:eastAsia="Consolas" w:cs="Consolas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Consolas" w:hAnsi="Consolas" w:eastAsia="Consolas" w:cs="Consolas"/>
    </w:rPr>
  </w:style>
  <w:style w:type="character" w:styleId="Emphasis">
    <w:name w:val="Emphasis"/>
    <w:basedOn w:val="DefaultParagraphFont"/>
    <w:uiPriority w:val="20"/>
    <w:qFormat/>
    <w:rsid w:val="00D1197D"/>
    <w:rPr>
      <w:rFonts w:ascii="Consolas" w:hAnsi="Consolas" w:eastAsia="Consolas" w:cs="Consolas"/>
    </w:rPr>
  </w:style>
  <w:style w:type="character" w:styleId="Hyperlink">
    <w:name w:val="Hyperlink"/>
    <w:basedOn w:val="DefaultParagraphFont"/>
    <w:uiPriority w:val="99"/>
    <w:unhideWhenUsed/>
    <w:rPr>
      <w:rFonts w:ascii="Consolas" w:hAnsi="Consolas" w:eastAsia="Consolas" w:cs="Consolas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Consolas" w:hAnsi="Consolas" w:eastAsia="Consolas" w:cs="Consolas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Consolas" w:hAnsi="Consolas" w:eastAsia="Consolas" w:cs="Consola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Consolas" w:hAnsi="Consolas" w:eastAsia="Consolas" w:cs="Consolas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